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432"/>
        <w:gridCol w:w="248"/>
        <w:gridCol w:w="680"/>
        <w:gridCol w:w="12"/>
        <w:gridCol w:w="668"/>
        <w:gridCol w:w="964"/>
        <w:gridCol w:w="964"/>
        <w:gridCol w:w="2835"/>
        <w:gridCol w:w="679"/>
        <w:gridCol w:w="2156"/>
        <w:gridCol w:w="6"/>
      </w:tblGrid>
      <w:tr w:rsidR="0061138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740"/>
        </w:trPr>
        <w:tc>
          <w:tcPr>
            <w:tcW w:w="680" w:type="dxa"/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09.7pt;margin-top:0;width:56.4pt;height:236.6pt;z-index:1" o:allowincell="f" filled="f" stroked="f">
                  <v:textbox style="layout-flow:vertical-ideographic">
                    <w:txbxContent>
                      <w:p w:rsidR="00065032" w:rsidRDefault="00065032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様式第四号</w:t>
                        </w:r>
                      </w:p>
                      <w:p w:rsidR="00611381" w:rsidRDefault="00611381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その三（家畜人工授精用精液の採取等に関する事項）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hint="eastAsia"/>
              </w:rPr>
              <w:t>採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80" w:type="dxa"/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刻</w:t>
            </w:r>
          </w:p>
        </w:tc>
        <w:tc>
          <w:tcPr>
            <w:tcW w:w="680" w:type="dxa"/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</w:t>
            </w:r>
          </w:p>
        </w:tc>
        <w:tc>
          <w:tcPr>
            <w:tcW w:w="680" w:type="dxa"/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)</w:t>
            </w:r>
          </w:p>
        </w:tc>
        <w:tc>
          <w:tcPr>
            <w:tcW w:w="680" w:type="dxa"/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臭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)</w:t>
            </w:r>
          </w:p>
        </w:tc>
        <w:tc>
          <w:tcPr>
            <w:tcW w:w="680" w:type="dxa"/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ＰＨ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)</w:t>
            </w:r>
          </w:p>
        </w:tc>
        <w:tc>
          <w:tcPr>
            <w:tcW w:w="680" w:type="dxa"/>
            <w:gridSpan w:val="2"/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)</w:t>
            </w:r>
          </w:p>
        </w:tc>
        <w:tc>
          <w:tcPr>
            <w:tcW w:w="680" w:type="dxa"/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活力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生存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率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)</w:t>
            </w:r>
          </w:p>
        </w:tc>
        <w:tc>
          <w:tcPr>
            <w:tcW w:w="680" w:type="dxa"/>
            <w:gridSpan w:val="2"/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き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率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)</w:t>
            </w:r>
          </w:p>
        </w:tc>
        <w:tc>
          <w:tcPr>
            <w:tcW w:w="964" w:type="dxa"/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き釈</w:t>
            </w:r>
            <w:proofErr w:type="gramEnd"/>
            <w:r>
              <w:rPr>
                <w:rFonts w:hint="eastAsia"/>
              </w:rPr>
              <w:t>液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及びき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釈倍率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)</w:t>
            </w:r>
          </w:p>
        </w:tc>
        <w:tc>
          <w:tcPr>
            <w:tcW w:w="964" w:type="dxa"/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凍結後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の活力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生存率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835" w:type="dxa"/>
            <w:vAlign w:val="center"/>
          </w:tcPr>
          <w:p w:rsidR="00611381" w:rsidRDefault="006113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封を施した本数及び家畜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人工授精用精液証明書番号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611381" w:rsidRDefault="006113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採取した獣医師又は</w:t>
            </w: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家畜人工授精師の氏名</w:t>
            </w:r>
          </w:p>
        </w:tc>
      </w:tr>
      <w:tr w:rsidR="0061138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23"/>
        </w:trPr>
        <w:tc>
          <w:tcPr>
            <w:tcW w:w="680" w:type="dxa"/>
            <w:vMerge w:val="restart"/>
          </w:tcPr>
          <w:p w:rsidR="00611381" w:rsidRDefault="00611381"/>
        </w:tc>
        <w:tc>
          <w:tcPr>
            <w:tcW w:w="680" w:type="dxa"/>
            <w:vMerge w:val="restart"/>
          </w:tcPr>
          <w:p w:rsidR="00611381" w:rsidRDefault="00611381"/>
        </w:tc>
        <w:tc>
          <w:tcPr>
            <w:tcW w:w="680" w:type="dxa"/>
            <w:vMerge w:val="restart"/>
          </w:tcPr>
          <w:p w:rsidR="00611381" w:rsidRDefault="00611381"/>
        </w:tc>
        <w:tc>
          <w:tcPr>
            <w:tcW w:w="680" w:type="dxa"/>
            <w:vMerge w:val="restart"/>
          </w:tcPr>
          <w:p w:rsidR="00611381" w:rsidRDefault="00611381"/>
        </w:tc>
        <w:tc>
          <w:tcPr>
            <w:tcW w:w="680" w:type="dxa"/>
            <w:vMerge w:val="restart"/>
          </w:tcPr>
          <w:p w:rsidR="00611381" w:rsidRDefault="00611381"/>
        </w:tc>
        <w:tc>
          <w:tcPr>
            <w:tcW w:w="680" w:type="dxa"/>
            <w:vMerge w:val="restart"/>
          </w:tcPr>
          <w:p w:rsidR="00611381" w:rsidRDefault="00611381"/>
        </w:tc>
        <w:tc>
          <w:tcPr>
            <w:tcW w:w="680" w:type="dxa"/>
            <w:gridSpan w:val="2"/>
            <w:vMerge w:val="restart"/>
          </w:tcPr>
          <w:p w:rsidR="00611381" w:rsidRDefault="00611381"/>
        </w:tc>
        <w:tc>
          <w:tcPr>
            <w:tcW w:w="680" w:type="dxa"/>
            <w:vMerge w:val="restart"/>
          </w:tcPr>
          <w:p w:rsidR="00611381" w:rsidRDefault="00611381"/>
        </w:tc>
        <w:tc>
          <w:tcPr>
            <w:tcW w:w="680" w:type="dxa"/>
            <w:gridSpan w:val="2"/>
            <w:vMerge w:val="restart"/>
          </w:tcPr>
          <w:p w:rsidR="00611381" w:rsidRDefault="00611381"/>
        </w:tc>
        <w:tc>
          <w:tcPr>
            <w:tcW w:w="964" w:type="dxa"/>
            <w:vMerge w:val="restart"/>
          </w:tcPr>
          <w:p w:rsidR="00611381" w:rsidRDefault="00611381"/>
        </w:tc>
        <w:tc>
          <w:tcPr>
            <w:tcW w:w="964" w:type="dxa"/>
            <w:vMerge w:val="restart"/>
          </w:tcPr>
          <w:p w:rsidR="00611381" w:rsidRDefault="00611381"/>
        </w:tc>
        <w:tc>
          <w:tcPr>
            <w:tcW w:w="2835" w:type="dxa"/>
          </w:tcPr>
          <w:p w:rsidR="00611381" w:rsidRDefault="00611381">
            <w:pPr>
              <w:jc w:val="right"/>
              <w:rPr>
                <w:rFonts w:hint="eastAsia"/>
              </w:rPr>
            </w:pPr>
          </w:p>
          <w:p w:rsidR="00611381" w:rsidRDefault="0061138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2835" w:type="dxa"/>
            <w:gridSpan w:val="2"/>
            <w:vMerge w:val="restart"/>
            <w:tcBorders>
              <w:bottom w:val="nil"/>
            </w:tcBorders>
          </w:tcPr>
          <w:p w:rsidR="00611381" w:rsidRDefault="00611381">
            <w:pPr>
              <w:rPr>
                <w:rFonts w:hint="eastAsia"/>
              </w:rPr>
            </w:pPr>
          </w:p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獣医師（家畜人工授精師）</w:t>
            </w:r>
          </w:p>
        </w:tc>
      </w:tr>
      <w:tr w:rsidR="0061138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22"/>
        </w:trPr>
        <w:tc>
          <w:tcPr>
            <w:tcW w:w="680" w:type="dxa"/>
            <w:vMerge/>
            <w:tcBorders>
              <w:bottom w:val="double" w:sz="4" w:space="0" w:color="auto"/>
            </w:tcBorders>
          </w:tcPr>
          <w:p w:rsidR="00611381" w:rsidRDefault="00611381"/>
        </w:tc>
        <w:tc>
          <w:tcPr>
            <w:tcW w:w="680" w:type="dxa"/>
            <w:vMerge/>
            <w:tcBorders>
              <w:bottom w:val="double" w:sz="4" w:space="0" w:color="auto"/>
            </w:tcBorders>
          </w:tcPr>
          <w:p w:rsidR="00611381" w:rsidRDefault="00611381"/>
        </w:tc>
        <w:tc>
          <w:tcPr>
            <w:tcW w:w="680" w:type="dxa"/>
            <w:vMerge/>
            <w:tcBorders>
              <w:bottom w:val="double" w:sz="4" w:space="0" w:color="auto"/>
            </w:tcBorders>
          </w:tcPr>
          <w:p w:rsidR="00611381" w:rsidRDefault="00611381"/>
        </w:tc>
        <w:tc>
          <w:tcPr>
            <w:tcW w:w="680" w:type="dxa"/>
            <w:vMerge/>
            <w:tcBorders>
              <w:bottom w:val="double" w:sz="4" w:space="0" w:color="auto"/>
            </w:tcBorders>
          </w:tcPr>
          <w:p w:rsidR="00611381" w:rsidRDefault="00611381"/>
        </w:tc>
        <w:tc>
          <w:tcPr>
            <w:tcW w:w="680" w:type="dxa"/>
            <w:vMerge/>
            <w:tcBorders>
              <w:bottom w:val="double" w:sz="4" w:space="0" w:color="auto"/>
            </w:tcBorders>
          </w:tcPr>
          <w:p w:rsidR="00611381" w:rsidRDefault="00611381"/>
        </w:tc>
        <w:tc>
          <w:tcPr>
            <w:tcW w:w="680" w:type="dxa"/>
            <w:vMerge/>
            <w:tcBorders>
              <w:bottom w:val="double" w:sz="4" w:space="0" w:color="auto"/>
            </w:tcBorders>
          </w:tcPr>
          <w:p w:rsidR="00611381" w:rsidRDefault="00611381"/>
        </w:tc>
        <w:tc>
          <w:tcPr>
            <w:tcW w:w="680" w:type="dxa"/>
            <w:gridSpan w:val="2"/>
            <w:vMerge/>
            <w:tcBorders>
              <w:bottom w:val="double" w:sz="4" w:space="0" w:color="auto"/>
            </w:tcBorders>
          </w:tcPr>
          <w:p w:rsidR="00611381" w:rsidRDefault="00611381"/>
        </w:tc>
        <w:tc>
          <w:tcPr>
            <w:tcW w:w="680" w:type="dxa"/>
            <w:vMerge/>
            <w:tcBorders>
              <w:bottom w:val="double" w:sz="4" w:space="0" w:color="auto"/>
            </w:tcBorders>
          </w:tcPr>
          <w:p w:rsidR="00611381" w:rsidRDefault="00611381"/>
        </w:tc>
        <w:tc>
          <w:tcPr>
            <w:tcW w:w="680" w:type="dxa"/>
            <w:gridSpan w:val="2"/>
            <w:vMerge/>
            <w:tcBorders>
              <w:bottom w:val="double" w:sz="4" w:space="0" w:color="auto"/>
            </w:tcBorders>
          </w:tcPr>
          <w:p w:rsidR="00611381" w:rsidRDefault="00611381"/>
        </w:tc>
        <w:tc>
          <w:tcPr>
            <w:tcW w:w="964" w:type="dxa"/>
            <w:vMerge/>
            <w:tcBorders>
              <w:bottom w:val="double" w:sz="4" w:space="0" w:color="auto"/>
            </w:tcBorders>
          </w:tcPr>
          <w:p w:rsidR="00611381" w:rsidRDefault="00611381"/>
        </w:tc>
        <w:tc>
          <w:tcPr>
            <w:tcW w:w="964" w:type="dxa"/>
            <w:vMerge/>
            <w:tcBorders>
              <w:bottom w:val="double" w:sz="4" w:space="0" w:color="auto"/>
            </w:tcBorders>
          </w:tcPr>
          <w:p w:rsidR="00611381" w:rsidRDefault="00611381"/>
        </w:tc>
        <w:tc>
          <w:tcPr>
            <w:tcW w:w="2835" w:type="dxa"/>
            <w:tcBorders>
              <w:bottom w:val="double" w:sz="4" w:space="0" w:color="auto"/>
            </w:tcBorders>
          </w:tcPr>
          <w:p w:rsidR="00611381" w:rsidRDefault="00611381">
            <w:pPr>
              <w:rPr>
                <w:rFonts w:hint="eastAsia"/>
              </w:rPr>
            </w:pPr>
          </w:p>
          <w:p w:rsidR="00611381" w:rsidRDefault="00611381">
            <w:pPr>
              <w:rPr>
                <w:rFonts w:hint="eastAsia"/>
              </w:rPr>
            </w:pPr>
          </w:p>
          <w:p w:rsidR="00611381" w:rsidRDefault="0061138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号から</w:t>
            </w:r>
          </w:p>
          <w:p w:rsidR="00611381" w:rsidRDefault="00611381">
            <w:pPr>
              <w:jc w:val="right"/>
              <w:rPr>
                <w:rFonts w:hint="eastAsia"/>
              </w:rPr>
            </w:pPr>
          </w:p>
          <w:p w:rsidR="00611381" w:rsidRDefault="0061138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号まで</w:t>
            </w:r>
          </w:p>
          <w:p w:rsidR="00611381" w:rsidRDefault="00611381">
            <w:pPr>
              <w:rPr>
                <w:rFonts w:hint="eastAsia"/>
              </w:rPr>
            </w:pPr>
          </w:p>
          <w:p w:rsidR="00611381" w:rsidRDefault="00611381">
            <w:pPr>
              <w:rPr>
                <w:rFonts w:hint="eastAsia"/>
              </w:rPr>
            </w:pPr>
          </w:p>
        </w:tc>
        <w:tc>
          <w:tcPr>
            <w:tcW w:w="2835" w:type="dxa"/>
            <w:gridSpan w:val="2"/>
            <w:vMerge/>
            <w:tcBorders>
              <w:bottom w:val="double" w:sz="4" w:space="0" w:color="auto"/>
            </w:tcBorders>
          </w:tcPr>
          <w:p w:rsidR="00611381" w:rsidRDefault="00611381"/>
        </w:tc>
      </w:tr>
      <w:tr w:rsidR="0061138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80" w:type="dxa"/>
            <w:vMerge w:val="restart"/>
            <w:tcBorders>
              <w:top w:val="double" w:sz="4" w:space="0" w:color="auto"/>
            </w:tcBorders>
            <w:vAlign w:val="center"/>
          </w:tcPr>
          <w:p w:rsidR="00611381" w:rsidRDefault="00611381">
            <w:pPr>
              <w:rPr>
                <w:rFonts w:hint="eastAsia"/>
              </w:rPr>
            </w:pPr>
            <w:r>
              <w:rPr>
                <w:rFonts w:hint="eastAsia"/>
              </w:rPr>
              <w:t>精若</w:t>
            </w:r>
          </w:p>
          <w:p w:rsidR="00611381" w:rsidRDefault="00611381">
            <w:pPr>
              <w:rPr>
                <w:rFonts w:hint="eastAsia"/>
              </w:rPr>
            </w:pPr>
            <w:r>
              <w:rPr>
                <w:rFonts w:hint="eastAsia"/>
              </w:rPr>
              <w:t>液し</w:t>
            </w:r>
          </w:p>
          <w:p w:rsidR="00611381" w:rsidRDefault="00611381">
            <w:pPr>
              <w:rPr>
                <w:rFonts w:hint="eastAsia"/>
              </w:rPr>
            </w:pPr>
            <w:r>
              <w:rPr>
                <w:rFonts w:hint="eastAsia"/>
              </w:rPr>
              <w:t>のく</w:t>
            </w:r>
          </w:p>
          <w:p w:rsidR="00611381" w:rsidRDefault="00611381">
            <w:pPr>
              <w:rPr>
                <w:rFonts w:hint="eastAsia"/>
              </w:rPr>
            </w:pPr>
            <w:r>
              <w:rPr>
                <w:rFonts w:hint="eastAsia"/>
              </w:rPr>
              <w:t>譲は</w:t>
            </w:r>
          </w:p>
          <w:p w:rsidR="00611381" w:rsidRDefault="00611381">
            <w:pPr>
              <w:rPr>
                <w:rFonts w:hint="eastAsia"/>
              </w:rPr>
            </w:pPr>
            <w:r>
              <w:rPr>
                <w:rFonts w:hint="eastAsia"/>
              </w:rPr>
              <w:t>渡体</w:t>
            </w:r>
          </w:p>
          <w:p w:rsidR="00611381" w:rsidRDefault="00611381">
            <w:pPr>
              <w:rPr>
                <w:rFonts w:hint="eastAsia"/>
              </w:rPr>
            </w:pPr>
            <w:r>
              <w:rPr>
                <w:rFonts w:hint="eastAsia"/>
              </w:rPr>
              <w:t>又外</w:t>
            </w:r>
          </w:p>
          <w:p w:rsidR="00611381" w:rsidRDefault="00611381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は受</w:t>
            </w:r>
            <w:proofErr w:type="gramEnd"/>
          </w:p>
          <w:p w:rsidR="00611381" w:rsidRDefault="00611381">
            <w:pPr>
              <w:rPr>
                <w:rFonts w:hint="eastAsia"/>
              </w:rPr>
            </w:pPr>
            <w:r>
              <w:rPr>
                <w:rFonts w:hint="eastAsia"/>
              </w:rPr>
              <w:t>注精</w:t>
            </w:r>
          </w:p>
          <w:p w:rsidR="00611381" w:rsidRDefault="00611381">
            <w:pPr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</w:tc>
        <w:tc>
          <w:tcPr>
            <w:tcW w:w="2040" w:type="dxa"/>
            <w:gridSpan w:val="3"/>
            <w:tcBorders>
              <w:top w:val="double" w:sz="4" w:space="0" w:color="auto"/>
            </w:tcBorders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92" w:type="dxa"/>
            <w:gridSpan w:val="3"/>
            <w:tcBorders>
              <w:top w:val="double" w:sz="4" w:space="0" w:color="auto"/>
            </w:tcBorders>
          </w:tcPr>
          <w:p w:rsidR="00611381" w:rsidRDefault="00611381">
            <w:pPr>
              <w:rPr>
                <w:rFonts w:hint="eastAsia"/>
              </w:rPr>
            </w:pPr>
            <w:r>
              <w:rPr>
                <w:rFonts w:hint="eastAsia"/>
              </w:rPr>
              <w:t>家畜人工授精用</w:t>
            </w:r>
          </w:p>
          <w:p w:rsidR="00611381" w:rsidRDefault="00611381">
            <w:pPr>
              <w:rPr>
                <w:rFonts w:hint="eastAsia"/>
              </w:rPr>
            </w:pPr>
            <w:r>
              <w:rPr>
                <w:rFonts w:hint="eastAsia"/>
              </w:rPr>
              <w:t>精液証明書番号</w:t>
            </w:r>
          </w:p>
        </w:tc>
        <w:tc>
          <w:tcPr>
            <w:tcW w:w="940" w:type="dxa"/>
            <w:gridSpan w:val="3"/>
            <w:tcBorders>
              <w:top w:val="double" w:sz="4" w:space="0" w:color="auto"/>
            </w:tcBorders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譲渡量</w:t>
            </w:r>
          </w:p>
        </w:tc>
        <w:tc>
          <w:tcPr>
            <w:tcW w:w="6110" w:type="dxa"/>
            <w:gridSpan w:val="5"/>
            <w:tcBorders>
              <w:top w:val="double" w:sz="4" w:space="0" w:color="auto"/>
            </w:tcBorders>
          </w:tcPr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譲渡先又は注入を受けた雌畜の飼養者若しくは体外授</w:t>
            </w:r>
          </w:p>
          <w:p w:rsidR="00611381" w:rsidRDefault="006113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精に係る未受精卵の所有者の</w:t>
            </w:r>
            <w:r w:rsidRPr="00864405">
              <w:rPr>
                <w:rFonts w:hint="eastAsia"/>
              </w:rPr>
              <w:t>氏名又は名称</w:t>
            </w:r>
            <w:r w:rsidR="00EB2E81" w:rsidRPr="00864405">
              <w:rPr>
                <w:rFonts w:hint="eastAsia"/>
              </w:rPr>
              <w:t>及び住所</w:t>
            </w:r>
          </w:p>
        </w:tc>
        <w:tc>
          <w:tcPr>
            <w:tcW w:w="2162" w:type="dxa"/>
            <w:gridSpan w:val="2"/>
            <w:tcBorders>
              <w:top w:val="double" w:sz="4" w:space="0" w:color="auto"/>
            </w:tcBorders>
            <w:vAlign w:val="center"/>
          </w:tcPr>
          <w:p w:rsidR="00611381" w:rsidRDefault="0061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要</w:t>
            </w:r>
          </w:p>
        </w:tc>
      </w:tr>
      <w:tr w:rsidR="00611381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680" w:type="dxa"/>
            <w:vMerge/>
            <w:tcBorders>
              <w:top w:val="nil"/>
            </w:tcBorders>
          </w:tcPr>
          <w:p w:rsidR="00611381" w:rsidRDefault="00611381">
            <w:pPr>
              <w:rPr>
                <w:rFonts w:hint="eastAsia"/>
              </w:rPr>
            </w:pPr>
          </w:p>
        </w:tc>
        <w:tc>
          <w:tcPr>
            <w:tcW w:w="2040" w:type="dxa"/>
            <w:gridSpan w:val="3"/>
            <w:tcBorders>
              <w:top w:val="nil"/>
            </w:tcBorders>
          </w:tcPr>
          <w:p w:rsidR="00611381" w:rsidRDefault="00611381">
            <w:pPr>
              <w:rPr>
                <w:rFonts w:hint="eastAsia"/>
              </w:rPr>
            </w:pPr>
          </w:p>
          <w:p w:rsidR="00611381" w:rsidRDefault="00611381">
            <w:pPr>
              <w:rPr>
                <w:rFonts w:hint="eastAsia"/>
              </w:rPr>
            </w:pPr>
          </w:p>
          <w:p w:rsidR="00611381" w:rsidRDefault="00611381">
            <w:pPr>
              <w:rPr>
                <w:rFonts w:hint="eastAsia"/>
              </w:rPr>
            </w:pPr>
          </w:p>
          <w:p w:rsidR="00611381" w:rsidRDefault="00611381">
            <w:pPr>
              <w:rPr>
                <w:rFonts w:hint="eastAsia"/>
              </w:rPr>
            </w:pPr>
          </w:p>
          <w:p w:rsidR="00611381" w:rsidRDefault="00611381">
            <w:pPr>
              <w:rPr>
                <w:rFonts w:hint="eastAsia"/>
              </w:rPr>
            </w:pPr>
          </w:p>
          <w:p w:rsidR="00611381" w:rsidRDefault="00611381">
            <w:pPr>
              <w:rPr>
                <w:rFonts w:hint="eastAsia"/>
              </w:rPr>
            </w:pPr>
          </w:p>
          <w:p w:rsidR="00611381" w:rsidRDefault="00611381">
            <w:pPr>
              <w:rPr>
                <w:rFonts w:hint="eastAsia"/>
              </w:rPr>
            </w:pPr>
          </w:p>
          <w:p w:rsidR="00611381" w:rsidRDefault="00611381">
            <w:pPr>
              <w:rPr>
                <w:rFonts w:hint="eastAsia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</w:tcBorders>
          </w:tcPr>
          <w:p w:rsidR="00611381" w:rsidRDefault="00611381">
            <w:pPr>
              <w:rPr>
                <w:rFonts w:hint="eastAsia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</w:tcBorders>
          </w:tcPr>
          <w:p w:rsidR="00611381" w:rsidRDefault="00611381">
            <w:pPr>
              <w:rPr>
                <w:rFonts w:hint="eastAsia"/>
              </w:rPr>
            </w:pPr>
          </w:p>
        </w:tc>
        <w:tc>
          <w:tcPr>
            <w:tcW w:w="6110" w:type="dxa"/>
            <w:gridSpan w:val="5"/>
            <w:tcBorders>
              <w:top w:val="single" w:sz="4" w:space="0" w:color="auto"/>
            </w:tcBorders>
          </w:tcPr>
          <w:p w:rsidR="00611381" w:rsidRDefault="00611381">
            <w:pPr>
              <w:rPr>
                <w:rFonts w:hint="eastAsi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</w:tcBorders>
          </w:tcPr>
          <w:p w:rsidR="00611381" w:rsidRDefault="00611381">
            <w:pPr>
              <w:rPr>
                <w:rFonts w:hint="eastAsia"/>
              </w:rPr>
            </w:pPr>
          </w:p>
        </w:tc>
      </w:tr>
    </w:tbl>
    <w:p w:rsidR="00611381" w:rsidRDefault="00611381">
      <w:pPr>
        <w:rPr>
          <w:rFonts w:hint="eastAsia"/>
          <w:sz w:val="18"/>
        </w:rPr>
      </w:pPr>
      <w:r>
        <w:rPr>
          <w:rFonts w:hint="eastAsia"/>
        </w:rPr>
        <w:t xml:space="preserve">　　　</w:t>
      </w:r>
      <w:r>
        <w:rPr>
          <w:rFonts w:hint="eastAsia"/>
          <w:sz w:val="18"/>
        </w:rPr>
        <w:t>備考</w:t>
      </w:r>
    </w:p>
    <w:p w:rsidR="003F29CE" w:rsidRDefault="00611381">
      <w:pPr>
        <w:rPr>
          <w:sz w:val="18"/>
        </w:rPr>
      </w:pPr>
      <w:r>
        <w:rPr>
          <w:rFonts w:hint="eastAsia"/>
          <w:sz w:val="18"/>
        </w:rPr>
        <w:t xml:space="preserve">　　　　１　この帳簿には、家畜人工授精用精液の１回の採取ごとにその採取及び処理に関する事項を記載し</w:t>
      </w:r>
      <w:r w:rsidR="003F29CE">
        <w:rPr>
          <w:rFonts w:hint="eastAsia"/>
          <w:sz w:val="18"/>
        </w:rPr>
        <w:t>、又は記録し</w:t>
      </w:r>
      <w:r>
        <w:rPr>
          <w:rFonts w:hint="eastAsia"/>
          <w:sz w:val="18"/>
        </w:rPr>
        <w:t>、あわせてその譲渡又はその</w:t>
      </w:r>
    </w:p>
    <w:p w:rsidR="00611381" w:rsidRDefault="00611381" w:rsidP="003F29CE">
      <w:pPr>
        <w:ind w:firstLineChars="500" w:firstLine="900"/>
        <w:rPr>
          <w:rFonts w:hint="eastAsia"/>
          <w:sz w:val="18"/>
        </w:rPr>
      </w:pPr>
      <w:r>
        <w:rPr>
          <w:rFonts w:hint="eastAsia"/>
          <w:sz w:val="18"/>
        </w:rPr>
        <w:t>場における注入若しくは体外授精に関する事項を記載</w:t>
      </w:r>
      <w:r w:rsidR="003F29CE" w:rsidRPr="003F29CE">
        <w:rPr>
          <w:rFonts w:hint="eastAsia"/>
          <w:sz w:val="18"/>
        </w:rPr>
        <w:t>し，又は記録</w:t>
      </w:r>
      <w:r>
        <w:rPr>
          <w:rFonts w:hint="eastAsia"/>
          <w:sz w:val="18"/>
        </w:rPr>
        <w:t>すること。</w:t>
      </w:r>
    </w:p>
    <w:p w:rsidR="003F29CE" w:rsidRDefault="00611381">
      <w:pPr>
        <w:rPr>
          <w:sz w:val="18"/>
        </w:rPr>
      </w:pPr>
      <w:r>
        <w:rPr>
          <w:rFonts w:hint="eastAsia"/>
          <w:sz w:val="18"/>
        </w:rPr>
        <w:t xml:space="preserve">　　　　２　（※）印及び※印の欄には、種畜の飼養者が獣医師又は家畜人工授精師でない場合は記載</w:t>
      </w:r>
      <w:r w:rsidR="003F29CE">
        <w:rPr>
          <w:rFonts w:hint="eastAsia"/>
          <w:sz w:val="18"/>
        </w:rPr>
        <w:t>又は記録</w:t>
      </w:r>
      <w:r>
        <w:rPr>
          <w:rFonts w:hint="eastAsia"/>
          <w:sz w:val="18"/>
        </w:rPr>
        <w:t>を要せず、※印の欄には、精液を凍結処</w:t>
      </w:r>
    </w:p>
    <w:p w:rsidR="00611381" w:rsidRDefault="00611381" w:rsidP="003F29CE">
      <w:pPr>
        <w:ind w:firstLineChars="500" w:firstLine="900"/>
        <w:rPr>
          <w:rFonts w:hint="eastAsia"/>
          <w:sz w:val="18"/>
        </w:rPr>
      </w:pPr>
      <w:r>
        <w:rPr>
          <w:rFonts w:hint="eastAsia"/>
          <w:sz w:val="18"/>
        </w:rPr>
        <w:t>理しない場合は記載</w:t>
      </w:r>
      <w:r w:rsidR="003F29CE">
        <w:rPr>
          <w:rFonts w:hint="eastAsia"/>
          <w:sz w:val="18"/>
        </w:rPr>
        <w:t>又は記録</w:t>
      </w:r>
      <w:r>
        <w:rPr>
          <w:rFonts w:hint="eastAsia"/>
          <w:sz w:val="18"/>
        </w:rPr>
        <w:t>を要しない。</w:t>
      </w:r>
    </w:p>
    <w:p w:rsidR="003F29CE" w:rsidRDefault="00611381" w:rsidP="003F29CE">
      <w:pPr>
        <w:rPr>
          <w:sz w:val="18"/>
        </w:rPr>
      </w:pPr>
      <w:r>
        <w:rPr>
          <w:rFonts w:hint="eastAsia"/>
          <w:sz w:val="18"/>
        </w:rPr>
        <w:t xml:space="preserve">　　　　３　</w:t>
      </w:r>
      <w:r w:rsidR="003F29CE" w:rsidRPr="003F29CE">
        <w:rPr>
          <w:rFonts w:hint="eastAsia"/>
          <w:sz w:val="18"/>
        </w:rPr>
        <w:t>精液を採取し、封を施すことなく、その場で雌畜に注入し、又は体外授精を行つたときは、摘要欄に注入量又は体外授精量及び精液採取に</w:t>
      </w:r>
    </w:p>
    <w:p w:rsidR="00611381" w:rsidRDefault="003F29CE" w:rsidP="003F29CE">
      <w:pPr>
        <w:ind w:firstLineChars="500" w:firstLine="900"/>
        <w:rPr>
          <w:rFonts w:hint="eastAsia"/>
          <w:sz w:val="18"/>
        </w:rPr>
      </w:pPr>
      <w:r w:rsidRPr="003F29CE">
        <w:rPr>
          <w:rFonts w:hint="eastAsia"/>
          <w:sz w:val="18"/>
        </w:rPr>
        <w:t>関する証明書（乙）番号を記載し、又は記録すること。</w:t>
      </w:r>
    </w:p>
    <w:sectPr w:rsidR="00611381">
      <w:pgSz w:w="16840" w:h="11907" w:orient="landscape" w:code="9"/>
      <w:pgMar w:top="1503" w:right="1134" w:bottom="1134" w:left="1134" w:header="851" w:footer="992" w:gutter="0"/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FF" w:rsidRDefault="00BD14FF" w:rsidP="00EB2E81">
      <w:r>
        <w:separator/>
      </w:r>
    </w:p>
  </w:endnote>
  <w:endnote w:type="continuationSeparator" w:id="0">
    <w:p w:rsidR="00BD14FF" w:rsidRDefault="00BD14FF" w:rsidP="00EB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FF" w:rsidRDefault="00BD14FF" w:rsidP="00EB2E81">
      <w:r>
        <w:separator/>
      </w:r>
    </w:p>
  </w:footnote>
  <w:footnote w:type="continuationSeparator" w:id="0">
    <w:p w:rsidR="00BD14FF" w:rsidRDefault="00BD14FF" w:rsidP="00EB2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032"/>
    <w:rsid w:val="00065032"/>
    <w:rsid w:val="000E0AA7"/>
    <w:rsid w:val="003F29CE"/>
    <w:rsid w:val="004D718B"/>
    <w:rsid w:val="00611381"/>
    <w:rsid w:val="00864405"/>
    <w:rsid w:val="00BD14FF"/>
    <w:rsid w:val="00DD2755"/>
    <w:rsid w:val="00EB2E81"/>
    <w:rsid w:val="00F8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B2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2E81"/>
    <w:rPr>
      <w:rFonts w:ascii="Times New Roman" w:hAnsi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B2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2E81"/>
    <w:rPr>
      <w:rFonts w:ascii="Times New Roman" w:hAnsi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6440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440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その三（家畜人工授精用精液の採取等に関する事項）</vt:lpstr>
      <vt:lpstr>その三（家畜人工授精用精液の採取等に関する事項）</vt:lpstr>
    </vt:vector>
  </TitlesOfParts>
  <Company>FM-USER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その三（家畜人工授精用精液の採取等に関する事項）</dc:title>
  <dc:creator>FMV-USER</dc:creator>
  <cp:lastModifiedBy>AIAJ</cp:lastModifiedBy>
  <cp:revision>2</cp:revision>
  <cp:lastPrinted>2003-01-21T02:43:00Z</cp:lastPrinted>
  <dcterms:created xsi:type="dcterms:W3CDTF">2020-10-06T07:05:00Z</dcterms:created>
  <dcterms:modified xsi:type="dcterms:W3CDTF">2020-10-06T07:05:00Z</dcterms:modified>
</cp:coreProperties>
</file>